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00" w:afterAutospacing="1" w:line="580" w:lineRule="exact"/>
        <w:jc w:val="left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spacing w:after="100" w:afterAutospacing="1" w:line="580" w:lineRule="exact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“安徽</w:t>
      </w:r>
      <w:r>
        <w:rPr>
          <w:rFonts w:hint="eastAsia" w:ascii="方正小标宋简体" w:hAnsi="方正小标宋简体" w:eastAsia="方正小标宋简体" w:cs="宋体"/>
          <w:sz w:val="44"/>
          <w:szCs w:val="44"/>
        </w:rPr>
        <w:t>合力</w:t>
      </w:r>
      <w:r>
        <w:rPr>
          <w:rFonts w:hint="eastAsia" w:ascii="方正小标宋简体" w:hAnsi="方正小标宋简体" w:eastAsia="方正小标宋简体" w:cs="___WRD_EMBED_SUB_41"/>
          <w:sz w:val="44"/>
          <w:szCs w:val="44"/>
        </w:rPr>
        <w:t>杯”安徽工程大学第十二届大学生创业大赛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评审要求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面向在校学生，以现场答辩作为参赛项目的主要评价内容。突出实践导向，在考察项目商业价值的基础上，更加注重考查学生了解社会现状、关注社会民生、解决社会问题的意识、能力和水平。具体包括项目的社会价值、实践过程、创新意义、发展前景和团队协作等方面。详细评审要点如下：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一、社会价值：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项目结合社会实践、社会观察，履行社会责任的做法与成效。在科技创新、扶贫助困、社会民生、生态环保、交流合作等方面的社会贡献度。未来在持续吸纳、带动就业的能力等。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二、实践过程：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项目通过深入社会、行业、实验场所、实训基地，开展调查研究、试点运营、试验论证，获得实践成果。项目成果对于了解社会现状、掌握第一手资料、解决社会问题等具有参考价值。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三、创新意义：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项目在科学技术、社会服务形式、商业模式、管理运营、应用场景等方面的创新程度。创新成果对于赋能传统产业、解决社会问题，助力形成新产业、新业态、新模式有积极意义。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四、发展前景：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项目在商业模式、营销策略、财务管理、发展战略等方面设计完整、合理、可行。目标定位、市场分析清晰、有前瞻性。盈利能力推导过程合理，能够实现可持续发展、前景乐观。</w:t>
      </w:r>
    </w:p>
    <w:p>
      <w:pPr>
        <w:autoSpaceDE w:val="0"/>
        <w:autoSpaceDN w:val="0"/>
        <w:adjustRightInd w:val="0"/>
        <w:spacing w:line="4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方正黑体_GBK" w:eastAsia="仿宋_GB2312" w:cs="方正黑体_GBK"/>
          <w:sz w:val="32"/>
          <w:szCs w:val="32"/>
        </w:rPr>
        <w:t>五、团队协作：</w:t>
      </w:r>
      <w:r>
        <w:rPr>
          <w:rFonts w:hint="eastAsia" w:ascii="仿宋_GB2312" w:hAnsi="仿宋_GB2312" w:eastAsia="仿宋_GB2312" w:cs="仿宋_GB2312"/>
          <w:sz w:val="32"/>
          <w:szCs w:val="32"/>
        </w:rPr>
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468FE-055A-4437-98C8-0BA1E503EA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7AF1DC4-4894-4716-9C91-6F1211DA8E9D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FBEB2852-531E-4ECD-AFBE-F1EA79145F6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AEAF2D-6A98-4010-87F5-927D8E982B8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6087950E-D71A-44D9-9F8B-636F2B3232F9}"/>
  </w:font>
  <w:font w:name="___WRD_EMBED_SUB_41">
    <w:altName w:val="宋体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6" w:fontKey="{7D92A772-0CAC-4645-9FDD-1E4F9C5498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05875BD"/>
    <w:rsid w:val="0086100E"/>
    <w:rsid w:val="00BB1781"/>
    <w:rsid w:val="00CD5489"/>
    <w:rsid w:val="083D24C8"/>
    <w:rsid w:val="0B456AC3"/>
    <w:rsid w:val="0DAE0BEE"/>
    <w:rsid w:val="108F7DF9"/>
    <w:rsid w:val="3D65026E"/>
    <w:rsid w:val="4D907B41"/>
    <w:rsid w:val="505875BD"/>
    <w:rsid w:val="53176190"/>
    <w:rsid w:val="62972621"/>
    <w:rsid w:val="69AF4DFA"/>
    <w:rsid w:val="73763CFB"/>
    <w:rsid w:val="744927A6"/>
    <w:rsid w:val="744F36B1"/>
    <w:rsid w:val="749F323A"/>
    <w:rsid w:val="7C1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3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2021-11-08T11:13:00Z</dcterms:created>
  <dc:creator>180----2844</dc:creator>
  <cp:lastModifiedBy>why</cp:lastModifiedBy>
  <dcterms:modified xsi:type="dcterms:W3CDTF">2023-11-07T06:43:27Z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C6BF306755E446B4A2C438358E027EC4_13</vt:lpwstr>
  </property>
</Properties>
</file>